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44CB" w14:textId="0A491E96" w:rsidR="001B6AA6" w:rsidRPr="002E7D95" w:rsidRDefault="001B6AA6" w:rsidP="0038292C">
      <w:pPr>
        <w:rPr>
          <w:rFonts w:ascii="Helvetica" w:hAnsi="Helvetica"/>
          <w:sz w:val="24"/>
          <w:szCs w:val="24"/>
        </w:rPr>
      </w:pPr>
    </w:p>
    <w:p w14:paraId="2D92C7AF" w14:textId="77777777" w:rsidR="009069BE" w:rsidRDefault="008C2100" w:rsidP="009069BE">
      <w:pPr>
        <w:pStyle w:val="Default"/>
        <w:jc w:val="center"/>
        <w:rPr>
          <w:rFonts w:ascii="Helvetica" w:hAnsi="Helvetica"/>
          <w:b/>
          <w:bCs/>
          <w:color w:val="C00000"/>
          <w:sz w:val="36"/>
          <w:szCs w:val="36"/>
        </w:rPr>
      </w:pPr>
      <w:r w:rsidRPr="002E7D95">
        <w:rPr>
          <w:rFonts w:ascii="Helvetica" w:hAnsi="Helvetica"/>
          <w:b/>
          <w:bCs/>
          <w:color w:val="C00000"/>
          <w:sz w:val="36"/>
          <w:szCs w:val="36"/>
        </w:rPr>
        <w:t>VENDOR REGISTRATION FORM</w:t>
      </w:r>
    </w:p>
    <w:p w14:paraId="0F8620C7" w14:textId="730344EF" w:rsidR="00B443AA" w:rsidRPr="009069BE" w:rsidRDefault="009069BE" w:rsidP="009069BE">
      <w:pPr>
        <w:pStyle w:val="Default"/>
        <w:jc w:val="center"/>
        <w:rPr>
          <w:rFonts w:ascii="Helvetica" w:hAnsi="Helvetica"/>
          <w:b/>
          <w:bCs/>
          <w:color w:val="C00000"/>
          <w:sz w:val="36"/>
          <w:szCs w:val="36"/>
        </w:rPr>
      </w:pPr>
      <w:r w:rsidRPr="00314D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1262" wp14:editId="1233DBCF">
                <wp:simplePos x="0" y="0"/>
                <wp:positionH relativeFrom="column">
                  <wp:posOffset>469900</wp:posOffset>
                </wp:positionH>
                <wp:positionV relativeFrom="paragraph">
                  <wp:posOffset>78105</wp:posOffset>
                </wp:positionV>
                <wp:extent cx="5067300" cy="2159000"/>
                <wp:effectExtent l="0" t="0" r="19050" b="1270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F7DBB9-474B-B349-93D7-491680D79B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2159000"/>
                        </a:xfrm>
                        <a:prstGeom prst="rect">
                          <a:avLst/>
                        </a:prstGeom>
                        <a:solidFill>
                          <a:srgbClr val="D20001"/>
                        </a:solidFill>
                        <a:ln w="12700" cap="flat">
                          <a:solidFill>
                            <a:srgbClr val="D2000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F393E76" w14:textId="77777777" w:rsidR="00B443AA" w:rsidRDefault="00B443AA" w:rsidP="00B443AA">
                            <w:pPr>
                              <w:pStyle w:val="NormalWeb"/>
                              <w:spacing w:before="80" w:beforeAutospacing="0" w:after="80" w:afterAutospacing="0"/>
                              <w:jc w:val="center"/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14DF7"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*VENDOR PRICES*</w:t>
                            </w:r>
                          </w:p>
                          <w:tbl>
                            <w:tblPr>
                              <w:tblW w:w="102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344"/>
                              <w:gridCol w:w="294"/>
                            </w:tblGrid>
                            <w:tr w:rsidR="00B443AA" w:rsidRPr="00F27C85" w14:paraId="3FD71609" w14:textId="77777777" w:rsidTr="00F27C85">
                              <w:trPr>
                                <w:trHeight w:val="1053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00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tbl>
                                  <w:tblPr>
                                    <w:tblStyle w:val="TableGrid"/>
                                    <w:tblW w:w="10056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3"/>
                                    <w:gridCol w:w="6943"/>
                                  </w:tblGrid>
                                  <w:tr w:rsidR="00F27C85" w:rsidRPr="00F27C85" w14:paraId="0E3FF466" w14:textId="77777777" w:rsidTr="009069BE">
                                    <w:trPr>
                                      <w:trHeight w:val="549"/>
                                    </w:trPr>
                                    <w:tc>
                                      <w:tcPr>
                                        <w:tcW w:w="1548" w:type="pct"/>
                                      </w:tcPr>
                                      <w:p w14:paraId="1FB14FFE" w14:textId="546CF6A9" w:rsidR="00F27C85" w:rsidRPr="009069BE" w:rsidRDefault="00F27C85" w:rsidP="00F27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069B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Early Bird Prices</w:t>
                                        </w:r>
                                      </w:p>
                                      <w:p w14:paraId="66BBF9D9" w14:textId="77777777" w:rsidR="00F27C85" w:rsidRDefault="004946C6" w:rsidP="004946C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Until October 23</w:t>
                                        </w:r>
                                        <w:r w:rsidRPr="004946C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  <w:vertAlign w:val="superscript"/>
                                          </w:rPr>
                                          <w:t>rd</w:t>
                                        </w:r>
                                      </w:p>
                                      <w:p w14:paraId="117A930F" w14:textId="035B759F" w:rsidR="004946C6" w:rsidRPr="009069BE" w:rsidRDefault="004946C6" w:rsidP="004946C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2" w:type="pct"/>
                                      </w:tcPr>
                                      <w:p w14:paraId="42056330" w14:textId="0F05286C" w:rsidR="00F27C85" w:rsidRPr="009069BE" w:rsidRDefault="00F27C85" w:rsidP="00F27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069B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Members: $1</w:t>
                                        </w:r>
                                        <w:r w:rsidR="004946C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9069B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.00 (per table per vendor)</w:t>
                                        </w:r>
                                      </w:p>
                                      <w:p w14:paraId="4563A302" w14:textId="2F1461CF" w:rsidR="00F27C85" w:rsidRPr="009069BE" w:rsidRDefault="004946C6" w:rsidP="00F27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Non-Members: $20</w:t>
                                        </w:r>
                                        <w:r w:rsidR="00F27C85" w:rsidRPr="009069B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.00 (per table per vendor)</w:t>
                                        </w:r>
                                      </w:p>
                                      <w:p w14:paraId="266866E4" w14:textId="1335AC6C" w:rsidR="009069BE" w:rsidRPr="009069BE" w:rsidRDefault="009069BE" w:rsidP="00F27C8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069BE" w14:paraId="7E527286" w14:textId="77777777" w:rsidTr="009069BE">
                                    <w:tc>
                                      <w:tcPr>
                                        <w:tcW w:w="1548" w:type="pct"/>
                                      </w:tcPr>
                                      <w:p w14:paraId="26112F9D" w14:textId="0CA60CA8" w:rsidR="009069BE" w:rsidRPr="009069BE" w:rsidRDefault="004946C6" w:rsidP="009069B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From October 24</w:t>
                                        </w:r>
                                        <w:r w:rsidR="009069BE" w:rsidRPr="009069BE">
                                          <w:rPr>
                                            <w:b/>
                                            <w:color w:val="FFFFFF" w:themeColor="background1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="009069BE" w:rsidRPr="009069BE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52" w:type="pct"/>
                                      </w:tcPr>
                                      <w:p w14:paraId="0B8C554F" w14:textId="5CB01495" w:rsidR="009069BE" w:rsidRPr="009069BE" w:rsidRDefault="004946C6" w:rsidP="009069B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Members: $20</w:t>
                                        </w:r>
                                        <w:r w:rsidR="009069BE" w:rsidRPr="009069B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.00 (per table per vendor)</w:t>
                                        </w:r>
                                      </w:p>
                                      <w:p w14:paraId="7C5C5C6B" w14:textId="6288334C" w:rsidR="009069BE" w:rsidRPr="009069BE" w:rsidRDefault="009069BE" w:rsidP="004946C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069B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Non-Members: $2</w:t>
                                        </w:r>
                                        <w:r w:rsidR="004946C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9069BE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.00 (per table per vendor)</w:t>
                                        </w:r>
                                      </w:p>
                                    </w:tc>
                                  </w:tr>
                                </w:tbl>
                                <w:p w14:paraId="40DC1586" w14:textId="21B15EE4" w:rsidR="00B443AA" w:rsidRPr="00F27C85" w:rsidRDefault="00B443AA" w:rsidP="009069BE">
                                  <w:pPr>
                                    <w:pStyle w:val="NormalWeb"/>
                                    <w:spacing w:before="80" w:after="8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00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6C70D638" w14:textId="0E7A005C" w:rsidR="00B443AA" w:rsidRPr="00F27C85" w:rsidRDefault="00B443AA" w:rsidP="00B443AA">
                                  <w:pPr>
                                    <w:pStyle w:val="NormalWeb"/>
                                    <w:spacing w:before="80" w:after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C0758F" w14:textId="21239BCB" w:rsidR="00B443AA" w:rsidRDefault="001373CF" w:rsidP="00B443AA">
                            <w:pPr>
                              <w:pStyle w:val="NormalWeb"/>
                              <w:spacing w:before="80" w:beforeAutospacing="0" w:after="80" w:afterAutospacing="0"/>
                              <w:jc w:val="center"/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Please send full payment via e-t</w:t>
                            </w:r>
                            <w:r w:rsidR="00B443AA" w:rsidRPr="00314DF7"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ransfer to:</w:t>
                            </w:r>
                          </w:p>
                          <w:p w14:paraId="2E6AD886" w14:textId="43B706C6" w:rsidR="00B443AA" w:rsidRPr="009069BE" w:rsidRDefault="00B443AA" w:rsidP="009069BE">
                            <w:pPr>
                              <w:pStyle w:val="NormalWeb"/>
                              <w:spacing w:before="80" w:beforeAutospacing="0" w:after="80" w:afterAutospacing="0"/>
                              <w:jc w:val="center"/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 w:rsidRPr="00314DF7"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canorientseniors@gmail.com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1262" id="Rectangle 3" o:spid="_x0000_s1026" style="position:absolute;left:0;text-align:left;margin-left:37pt;margin-top:6.15pt;width:399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r5YQIAAFsFAAAOAAAAZHJzL2Uyb0RvYy54bWysVNtu2zAMfR+wfxD0vtpO11sQpxgadBhQ&#10;rMW6fYAiS7EwWdQoJU729aNk57LLwzrsRSAlkjo8OtTsdttZtlEYDLiaV2clZ8pJaIxb1fzL5/s3&#10;15yFKFwjLDhV850K/Hb++tWs91M1gRZso5BRERemva95G6OfFkWQrepEOAOvHB1qwE5EcnFVNCh6&#10;qt7ZYlKWl0UP2HgEqUKg3cVwyOe5vtZKxketg4rM1pywxbxiXpdpLeYzMV2h8K2RIwzxDyg6YRxd&#10;eii1EFGwNZrfSnVGIgTQ8UxCV4DWRqrcA3VTlb9089wKr3IvRE7wB5rC/ysrP26e/RMm6ME/gPwa&#10;iJGi92F6OElOGGO2GrsUS8DZNrO4O7CotpFJ2rwoL6/OSyJb0tmkurgpyUlVxXSf7jHE9wo6loya&#10;Iz1TZk9sHkIcQvchGRlY09wba7ODq+WdRbYR9KQL0kBZjdXDaZh1rCdBTq4yEkHS0lYMt/wUF/6u&#10;XIKzEKEdrs0VBu10JpKArelqfk1YDq1al8CqLMGhqcTwebOnd2A0cxt3VqVg6z4pzUyTic2tyhHc&#10;IFiaKGJ1L1uiMyekQE3cvDB3TDmCfGH+0Bkl5fvBxUO+o0HPL3LSXDLjdrml7pO5hGb3hAxhmMfg&#10;5b0hgh9EiE8CaQArnj6V+EiLtkAPCaPFWQv4/U/7KZ7mgk4562mgax6+rQUqzuwHRxPz9uKquqEf&#10;4NTBU2d56rh1dwckMAJC6LJ5fl0lLWG02SVTOEn31VxGzPJ18G4dQZss4WOf40DRBOchGH+b9EWc&#10;+jnq+CfOfwAAAP//AwBQSwMEFAAGAAgAAAAhAEkVi6HdAAAACQEAAA8AAABkcnMvZG93bnJldi54&#10;bWxMj81OwzAQhO9IvIO1SNyo81NoSeNUqFLFuS0XbpvYTdLG68h228DTs5zguN+MZmfK9WQHcTU+&#10;9I4UpLMEhKHG6Z5aBR+H7dMSRIhIGgdHRsGXCbCu7u9KLLS70c5c97EVHEKhQAVdjGMhZWg6YzHM&#10;3GiItaPzFiOfvpXa443D7SCzJHmRFnviDx2OZtOZ5ry/WAXn3RxPn/K7lq+0OdZ5un33barU48P0&#10;tgIRzRT/zPBbn6tDxZ1qdyEdxKBgMecpkXmWg2B9ucgY1AryZyayKuX/BdUPAAAA//8DAFBLAQIt&#10;ABQABgAIAAAAIQC2gziS/gAAAOEBAAATAAAAAAAAAAAAAAAAAAAAAABbQ29udGVudF9UeXBlc10u&#10;eG1sUEsBAi0AFAAGAAgAAAAhADj9If/WAAAAlAEAAAsAAAAAAAAAAAAAAAAALwEAAF9yZWxzLy5y&#10;ZWxzUEsBAi0AFAAGAAgAAAAhAKCXivlhAgAAWwUAAA4AAAAAAAAAAAAAAAAALgIAAGRycy9lMm9E&#10;b2MueG1sUEsBAi0AFAAGAAgAAAAhAEkVi6HdAAAACQEAAA8AAAAAAAAAAAAAAAAAuwQAAGRycy9k&#10;b3ducmV2LnhtbFBLBQYAAAAABAAEAPMAAADFBQAAAAA=&#10;" fillcolor="#d20001" strokecolor="#d20001" strokeweight="1pt">
                <v:path arrowok="t"/>
                <v:textbox inset="1.27mm,1.27mm,1.27mm,1.27mm">
                  <w:txbxContent>
                    <w:p w14:paraId="3F393E76" w14:textId="77777777" w:rsidR="00B443AA" w:rsidRDefault="00B443AA" w:rsidP="00B443AA">
                      <w:pPr>
                        <w:pStyle w:val="NormalWeb"/>
                        <w:spacing w:before="80" w:beforeAutospacing="0" w:after="80" w:afterAutospacing="0"/>
                        <w:jc w:val="center"/>
                        <w:rPr>
                          <w:rFonts w:asciiTheme="minorHAnsi" w:hAnsi="Calibri" w:cstheme="maj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14DF7">
                        <w:rPr>
                          <w:rFonts w:asciiTheme="minorHAnsi" w:hAnsi="Calibri" w:cstheme="maj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*VENDOR PRICES*</w:t>
                      </w:r>
                    </w:p>
                    <w:tbl>
                      <w:tblPr>
                        <w:tblW w:w="102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344"/>
                        <w:gridCol w:w="294"/>
                      </w:tblGrid>
                      <w:tr w:rsidR="00B443AA" w:rsidRPr="00F27C85" w14:paraId="3FD71609" w14:textId="77777777" w:rsidTr="00F27C85">
                        <w:trPr>
                          <w:trHeight w:val="1053"/>
                        </w:trPr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00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tbl>
                            <w:tblPr>
                              <w:tblStyle w:val="TableGrid"/>
                              <w:tblW w:w="100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6943"/>
                            </w:tblGrid>
                            <w:tr w:rsidR="00F27C85" w:rsidRPr="00F27C85" w14:paraId="0E3FF466" w14:textId="77777777" w:rsidTr="009069BE">
                              <w:trPr>
                                <w:trHeight w:val="549"/>
                              </w:trPr>
                              <w:tc>
                                <w:tcPr>
                                  <w:tcW w:w="1548" w:type="pct"/>
                                </w:tcPr>
                                <w:p w14:paraId="1FB14FFE" w14:textId="546CF6A9" w:rsidR="00F27C85" w:rsidRPr="009069BE" w:rsidRDefault="00F27C85" w:rsidP="00F27C8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9069B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Early Bird Prices</w:t>
                                  </w:r>
                                </w:p>
                                <w:p w14:paraId="66BBF9D9" w14:textId="77777777" w:rsidR="00F27C85" w:rsidRDefault="004946C6" w:rsidP="004946C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Until October 23</w:t>
                                  </w:r>
                                  <w:r w:rsidRPr="004946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  <w:p w14:paraId="117A930F" w14:textId="035B759F" w:rsidR="004946C6" w:rsidRPr="009069BE" w:rsidRDefault="004946C6" w:rsidP="004946C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2" w:type="pct"/>
                                </w:tcPr>
                                <w:p w14:paraId="42056330" w14:textId="0F05286C" w:rsidR="00F27C85" w:rsidRPr="009069BE" w:rsidRDefault="00F27C85" w:rsidP="00F27C8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9069B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Members: $1</w:t>
                                  </w:r>
                                  <w:r w:rsidR="004946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9069B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.00 (per table per vendor)</w:t>
                                  </w:r>
                                </w:p>
                                <w:p w14:paraId="4563A302" w14:textId="2F1461CF" w:rsidR="00F27C85" w:rsidRPr="009069BE" w:rsidRDefault="004946C6" w:rsidP="00F27C8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Non-Members: $20</w:t>
                                  </w:r>
                                  <w:r w:rsidR="00F27C85" w:rsidRPr="009069B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.00 (per table per vendor)</w:t>
                                  </w:r>
                                </w:p>
                                <w:p w14:paraId="266866E4" w14:textId="1335AC6C" w:rsidR="009069BE" w:rsidRPr="009069BE" w:rsidRDefault="009069BE" w:rsidP="00F27C8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069BE" w14:paraId="7E527286" w14:textId="77777777" w:rsidTr="009069BE">
                              <w:tc>
                                <w:tcPr>
                                  <w:tcW w:w="1548" w:type="pct"/>
                                </w:tcPr>
                                <w:p w14:paraId="26112F9D" w14:textId="0CA60CA8" w:rsidR="009069BE" w:rsidRPr="009069BE" w:rsidRDefault="004946C6" w:rsidP="009069B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From October 24</w:t>
                                  </w:r>
                                  <w:r w:rsidR="009069BE" w:rsidRPr="009069BE">
                                    <w:rPr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th</w:t>
                                  </w:r>
                                  <w:r w:rsidR="009069BE" w:rsidRPr="009069BE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52" w:type="pct"/>
                                </w:tcPr>
                                <w:p w14:paraId="0B8C554F" w14:textId="5CB01495" w:rsidR="009069BE" w:rsidRPr="009069BE" w:rsidRDefault="004946C6" w:rsidP="009069B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Members: $20</w:t>
                                  </w:r>
                                  <w:r w:rsidR="009069BE" w:rsidRPr="009069B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.00 (per table per vendor)</w:t>
                                  </w:r>
                                </w:p>
                                <w:p w14:paraId="7C5C5C6B" w14:textId="6288334C" w:rsidR="009069BE" w:rsidRPr="009069BE" w:rsidRDefault="009069BE" w:rsidP="004946C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9069B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Non-Members: $2</w:t>
                                  </w:r>
                                  <w:r w:rsidR="004946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9069B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.00 (per table per vendor)</w:t>
                                  </w:r>
                                </w:p>
                              </w:tc>
                            </w:tr>
                          </w:tbl>
                          <w:p w14:paraId="40DC1586" w14:textId="21B15EE4" w:rsidR="00B443AA" w:rsidRPr="00F27C85" w:rsidRDefault="00B443AA" w:rsidP="009069BE">
                            <w:pPr>
                              <w:pStyle w:val="NormalWeb"/>
                              <w:spacing w:before="80" w:after="8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00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6C70D638" w14:textId="0E7A005C" w:rsidR="00B443AA" w:rsidRPr="00F27C85" w:rsidRDefault="00B443AA" w:rsidP="00B443AA">
                            <w:pPr>
                              <w:pStyle w:val="NormalWeb"/>
                              <w:spacing w:before="80" w:after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CC0758F" w14:textId="21239BCB" w:rsidR="00B443AA" w:rsidRDefault="001373CF" w:rsidP="00B443AA">
                      <w:pPr>
                        <w:pStyle w:val="NormalWeb"/>
                        <w:spacing w:before="80" w:beforeAutospacing="0" w:after="80" w:afterAutospacing="0"/>
                        <w:jc w:val="center"/>
                        <w:rPr>
                          <w:rFonts w:asciiTheme="minorHAnsi" w:hAnsi="Calibri" w:cstheme="maj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hAnsi="Calibri" w:cstheme="majorBidi"/>
                          <w:b/>
                          <w:bCs/>
                          <w:color w:val="FFFFFF" w:themeColor="background1"/>
                          <w:kern w:val="24"/>
                        </w:rPr>
                        <w:t>Please send full payment via e-t</w:t>
                      </w:r>
                      <w:r w:rsidR="00B443AA" w:rsidRPr="00314DF7">
                        <w:rPr>
                          <w:rFonts w:asciiTheme="minorHAnsi" w:hAnsi="Calibri" w:cstheme="majorBidi"/>
                          <w:b/>
                          <w:bCs/>
                          <w:color w:val="FFFFFF" w:themeColor="background1"/>
                          <w:kern w:val="24"/>
                        </w:rPr>
                        <w:t>ransfer to:</w:t>
                      </w:r>
                    </w:p>
                    <w:p w14:paraId="2E6AD886" w14:textId="43B706C6" w:rsidR="00B443AA" w:rsidRPr="009069BE" w:rsidRDefault="00B443AA" w:rsidP="009069BE">
                      <w:pPr>
                        <w:pStyle w:val="NormalWeb"/>
                        <w:spacing w:before="80" w:beforeAutospacing="0" w:after="80" w:afterAutospacing="0"/>
                        <w:jc w:val="center"/>
                        <w:rPr>
                          <w:rFonts w:asciiTheme="minorHAnsi" w:hAnsi="Calibri" w:cstheme="majorBidi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 w:rsidRPr="00314DF7">
                        <w:rPr>
                          <w:rFonts w:asciiTheme="minorHAnsi" w:hAnsi="Calibri" w:cstheme="majorBidi"/>
                          <w:b/>
                          <w:bCs/>
                          <w:color w:val="FFFFFF" w:themeColor="background1"/>
                          <w:kern w:val="24"/>
                        </w:rPr>
                        <w:t>canorientseniors@gmail.com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27A43C06" w14:textId="0FFC6A49" w:rsidR="00B443AA" w:rsidRDefault="00B443AA" w:rsidP="001D53AC">
      <w:pPr>
        <w:pStyle w:val="Default"/>
        <w:jc w:val="center"/>
        <w:rPr>
          <w:rFonts w:ascii="Helvetica" w:hAnsi="Helvetica"/>
        </w:rPr>
      </w:pPr>
    </w:p>
    <w:p w14:paraId="23A49176" w14:textId="63F46887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7B6D19C1" w14:textId="1764A9E6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04567630" w14:textId="0BAF236D" w:rsidR="008C2100" w:rsidRDefault="008C2100" w:rsidP="001D53AC">
      <w:pPr>
        <w:pStyle w:val="Default"/>
        <w:jc w:val="center"/>
        <w:rPr>
          <w:rFonts w:ascii="Helvetica" w:hAnsi="Helvetica"/>
        </w:rPr>
      </w:pPr>
    </w:p>
    <w:p w14:paraId="17BE1751" w14:textId="50B5441B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72912EC0" w14:textId="77777777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46BB8205" w14:textId="1D8372C2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2277E6D7" w14:textId="329611E2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6CDF8498" w14:textId="18D304A5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55EEA7CA" w14:textId="38912D32" w:rsidR="00115801" w:rsidRDefault="00115801" w:rsidP="001D53AC">
      <w:pPr>
        <w:pStyle w:val="Default"/>
        <w:jc w:val="center"/>
        <w:rPr>
          <w:rFonts w:ascii="Helvetica" w:hAnsi="Helvetica"/>
        </w:rPr>
      </w:pPr>
    </w:p>
    <w:p w14:paraId="7D1EC269" w14:textId="77777777" w:rsidR="00B443AA" w:rsidRDefault="00B443AA" w:rsidP="001D53AC">
      <w:pPr>
        <w:pStyle w:val="Default"/>
        <w:jc w:val="center"/>
        <w:rPr>
          <w:rFonts w:ascii="Helvetica" w:hAnsi="Helvetica"/>
        </w:rPr>
      </w:pPr>
    </w:p>
    <w:p w14:paraId="07A51660" w14:textId="77777777" w:rsidR="00B443AA" w:rsidRPr="002E7D95" w:rsidRDefault="00B443AA" w:rsidP="001D53AC">
      <w:pPr>
        <w:pStyle w:val="Default"/>
        <w:jc w:val="center"/>
        <w:rPr>
          <w:rFonts w:ascii="Helvetica" w:hAnsi="Helvetica"/>
        </w:rPr>
      </w:pP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8C2100" w:rsidRPr="002E7D95" w14:paraId="77AF99B9" w14:textId="77777777" w:rsidTr="008C2100">
        <w:trPr>
          <w:trHeight w:val="523"/>
        </w:trPr>
        <w:tc>
          <w:tcPr>
            <w:tcW w:w="9494" w:type="dxa"/>
            <w:vAlign w:val="center"/>
          </w:tcPr>
          <w:p w14:paraId="62ABE651" w14:textId="28552B1C" w:rsidR="008C2100" w:rsidRPr="002E7D95" w:rsidRDefault="008C2100" w:rsidP="008C2100">
            <w:pPr>
              <w:pStyle w:val="Default"/>
              <w:rPr>
                <w:rFonts w:ascii="Helvetica" w:hAnsi="Helvetica"/>
                <w:b/>
                <w:bCs/>
              </w:rPr>
            </w:pPr>
            <w:r w:rsidRPr="002E7D95">
              <w:rPr>
                <w:rFonts w:ascii="Helvetica" w:hAnsi="Helvetica"/>
                <w:b/>
                <w:bCs/>
              </w:rPr>
              <w:t>NAME:</w:t>
            </w:r>
            <w:r w:rsidR="00115801" w:rsidRPr="0011580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2100" w:rsidRPr="002E7D95" w14:paraId="46FF6AEF" w14:textId="77777777" w:rsidTr="008C2100">
        <w:trPr>
          <w:trHeight w:val="559"/>
        </w:trPr>
        <w:tc>
          <w:tcPr>
            <w:tcW w:w="9494" w:type="dxa"/>
            <w:vAlign w:val="center"/>
          </w:tcPr>
          <w:p w14:paraId="474BEE3D" w14:textId="0D39778B" w:rsidR="008C2100" w:rsidRPr="002E7D95" w:rsidRDefault="008C2100" w:rsidP="008C2100">
            <w:pPr>
              <w:pStyle w:val="Default"/>
              <w:rPr>
                <w:rFonts w:ascii="Helvetica" w:hAnsi="Helvetica"/>
                <w:b/>
                <w:bCs/>
              </w:rPr>
            </w:pPr>
            <w:r w:rsidRPr="002E7D95">
              <w:rPr>
                <w:rFonts w:ascii="Helvetica" w:hAnsi="Helvetica"/>
                <w:b/>
                <w:bCs/>
              </w:rPr>
              <w:t>PHONE NUMBER:</w:t>
            </w:r>
          </w:p>
        </w:tc>
      </w:tr>
      <w:tr w:rsidR="008C2100" w:rsidRPr="002E7D95" w14:paraId="58B89710" w14:textId="77777777" w:rsidTr="008C2100">
        <w:trPr>
          <w:trHeight w:val="523"/>
        </w:trPr>
        <w:tc>
          <w:tcPr>
            <w:tcW w:w="9494" w:type="dxa"/>
            <w:vAlign w:val="center"/>
          </w:tcPr>
          <w:p w14:paraId="19C2941B" w14:textId="2FA79E77" w:rsidR="008C2100" w:rsidRPr="002E7D95" w:rsidRDefault="008C2100" w:rsidP="008C2100">
            <w:pPr>
              <w:pStyle w:val="Default"/>
              <w:rPr>
                <w:rFonts w:ascii="Helvetica" w:hAnsi="Helvetica"/>
                <w:b/>
                <w:bCs/>
              </w:rPr>
            </w:pPr>
            <w:r w:rsidRPr="002E7D95">
              <w:rPr>
                <w:rFonts w:ascii="Helvetica" w:hAnsi="Helvetica"/>
                <w:b/>
                <w:bCs/>
              </w:rPr>
              <w:t>EMAIL ADDRESS:</w:t>
            </w:r>
          </w:p>
        </w:tc>
      </w:tr>
    </w:tbl>
    <w:p w14:paraId="2C0BBF23" w14:textId="77777777" w:rsidR="008C2100" w:rsidRPr="002E7D95" w:rsidRDefault="008C2100" w:rsidP="001B6AA6">
      <w:pPr>
        <w:pStyle w:val="Default"/>
        <w:rPr>
          <w:rFonts w:ascii="Helvetica" w:hAnsi="Helvetica"/>
        </w:rPr>
      </w:pP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8C2100" w:rsidRPr="002E7D95" w14:paraId="271295B3" w14:textId="77777777" w:rsidTr="00BE6E8B">
        <w:trPr>
          <w:trHeight w:val="523"/>
        </w:trPr>
        <w:tc>
          <w:tcPr>
            <w:tcW w:w="9494" w:type="dxa"/>
            <w:vAlign w:val="center"/>
          </w:tcPr>
          <w:p w14:paraId="3F7061D6" w14:textId="726D7719" w:rsidR="008C2100" w:rsidRPr="002E7D95" w:rsidRDefault="008C2100" w:rsidP="00BE6E8B">
            <w:pPr>
              <w:pStyle w:val="Default"/>
              <w:rPr>
                <w:rFonts w:ascii="Helvetica" w:hAnsi="Helvetica"/>
                <w:b/>
                <w:bCs/>
              </w:rPr>
            </w:pPr>
            <w:r w:rsidRPr="002E7D95">
              <w:rPr>
                <w:rFonts w:ascii="Helvetica" w:hAnsi="Helvetica"/>
                <w:b/>
                <w:bCs/>
              </w:rPr>
              <w:t>Please identify what type of items you will be selling:</w:t>
            </w:r>
          </w:p>
          <w:p w14:paraId="484CEF0A" w14:textId="77777777" w:rsidR="008C2100" w:rsidRPr="002E7D95" w:rsidRDefault="008C2100" w:rsidP="00BE6E8B">
            <w:pPr>
              <w:pStyle w:val="Default"/>
              <w:rPr>
                <w:rFonts w:ascii="Helvetica" w:hAnsi="Helvetica"/>
                <w:b/>
                <w:bCs/>
              </w:rPr>
            </w:pPr>
          </w:p>
          <w:p w14:paraId="7012EA66" w14:textId="77777777" w:rsidR="008C2100" w:rsidRPr="002E7D95" w:rsidRDefault="008C2100" w:rsidP="00BE6E8B">
            <w:pPr>
              <w:pStyle w:val="Default"/>
              <w:rPr>
                <w:rFonts w:ascii="Helvetica" w:hAnsi="Helvetica"/>
                <w:b/>
                <w:bCs/>
              </w:rPr>
            </w:pPr>
          </w:p>
          <w:p w14:paraId="2E59C824" w14:textId="12416E46" w:rsidR="008C2100" w:rsidRDefault="008C2100" w:rsidP="00BE6E8B">
            <w:pPr>
              <w:pStyle w:val="Default"/>
              <w:rPr>
                <w:rFonts w:ascii="Helvetica" w:hAnsi="Helvetica"/>
                <w:b/>
                <w:bCs/>
              </w:rPr>
            </w:pPr>
          </w:p>
          <w:p w14:paraId="733035F7" w14:textId="1B9329F6" w:rsidR="002E7D95" w:rsidRDefault="002E7D95" w:rsidP="00BE6E8B">
            <w:pPr>
              <w:pStyle w:val="Default"/>
              <w:rPr>
                <w:rFonts w:ascii="Helvetica" w:hAnsi="Helvetica"/>
                <w:b/>
                <w:bCs/>
              </w:rPr>
            </w:pPr>
          </w:p>
          <w:p w14:paraId="77BD8520" w14:textId="77777777" w:rsidR="002E7D95" w:rsidRPr="002E7D95" w:rsidRDefault="002E7D95" w:rsidP="00BE6E8B">
            <w:pPr>
              <w:pStyle w:val="Default"/>
              <w:rPr>
                <w:rFonts w:ascii="Helvetica" w:hAnsi="Helvetica"/>
                <w:b/>
                <w:bCs/>
              </w:rPr>
            </w:pPr>
          </w:p>
          <w:p w14:paraId="4D3FE3CA" w14:textId="455FE6D8" w:rsidR="008C2100" w:rsidRPr="002E7D95" w:rsidRDefault="008C2100" w:rsidP="00BE6E8B">
            <w:pPr>
              <w:pStyle w:val="Default"/>
              <w:rPr>
                <w:rFonts w:ascii="Helvetica" w:hAnsi="Helvetica"/>
                <w:b/>
                <w:bCs/>
              </w:rPr>
            </w:pPr>
          </w:p>
        </w:tc>
      </w:tr>
    </w:tbl>
    <w:p w14:paraId="0EDCC0AA" w14:textId="77777777" w:rsidR="007C7688" w:rsidRDefault="007C7688" w:rsidP="008C2100">
      <w:pPr>
        <w:pStyle w:val="Default"/>
        <w:rPr>
          <w:rFonts w:ascii="Helvetica" w:hAnsi="Helvetica"/>
        </w:rPr>
      </w:pPr>
    </w:p>
    <w:p w14:paraId="0492AC57" w14:textId="2CB87FEB" w:rsidR="00CF76F2" w:rsidRDefault="00CF76F2" w:rsidP="00F20BC4">
      <w:pPr>
        <w:pStyle w:val="Default"/>
        <w:ind w:right="-421"/>
        <w:rPr>
          <w:rFonts w:ascii="Helvetica" w:hAnsi="Helvetica"/>
        </w:rPr>
      </w:pPr>
      <w:r>
        <w:rPr>
          <w:rFonts w:ascii="Helvetica" w:hAnsi="Helvetica"/>
        </w:rPr>
        <w:t>The Christmas Fair will be promoted by email to our members and posted on our website.</w:t>
      </w:r>
    </w:p>
    <w:p w14:paraId="3D101FC1" w14:textId="77777777" w:rsidR="00CF76F2" w:rsidRDefault="00CF76F2" w:rsidP="008C2100">
      <w:pPr>
        <w:pStyle w:val="Default"/>
        <w:rPr>
          <w:rFonts w:ascii="Helvetica" w:hAnsi="Helvetica"/>
        </w:rPr>
      </w:pPr>
    </w:p>
    <w:p w14:paraId="21BCF615" w14:textId="77777777" w:rsidR="00F20BC4" w:rsidRPr="00F20BC4" w:rsidRDefault="00F20BC4" w:rsidP="00F20BC4">
      <w:pPr>
        <w:pStyle w:val="Default"/>
        <w:rPr>
          <w:rFonts w:ascii="Helvetica" w:hAnsi="Helvetica"/>
        </w:rPr>
      </w:pPr>
      <w:r w:rsidRPr="00F20BC4">
        <w:rPr>
          <w:rFonts w:ascii="Helvetica" w:hAnsi="Helvetica"/>
        </w:rPr>
        <w:t>Electrical outlets will not be available.</w:t>
      </w:r>
    </w:p>
    <w:p w14:paraId="05189EDF" w14:textId="77777777" w:rsidR="00383286" w:rsidRDefault="00383286" w:rsidP="008C2100">
      <w:pPr>
        <w:pStyle w:val="Default"/>
        <w:rPr>
          <w:rFonts w:ascii="Helvetica" w:hAnsi="Helvetica"/>
        </w:rPr>
      </w:pPr>
    </w:p>
    <w:p w14:paraId="1C938491" w14:textId="22ADE764" w:rsidR="00383286" w:rsidRDefault="00383286" w:rsidP="008C2100">
      <w:pPr>
        <w:pStyle w:val="Default"/>
        <w:rPr>
          <w:rFonts w:ascii="Helvetica" w:hAnsi="Helvetica"/>
        </w:rPr>
      </w:pPr>
      <w:r>
        <w:rPr>
          <w:rFonts w:ascii="Helvetica" w:hAnsi="Helvetica"/>
        </w:rPr>
        <w:t>Space i</w:t>
      </w:r>
      <w:r w:rsidR="00CF76F2">
        <w:rPr>
          <w:rFonts w:ascii="Helvetica" w:hAnsi="Helvetica"/>
        </w:rPr>
        <w:t>s limited</w:t>
      </w:r>
      <w:r>
        <w:rPr>
          <w:rFonts w:ascii="Helvetica" w:hAnsi="Helvetica"/>
        </w:rPr>
        <w:t xml:space="preserve"> and are on a </w:t>
      </w:r>
      <w:r w:rsidR="00CF76F2">
        <w:rPr>
          <w:rFonts w:ascii="Helvetica" w:hAnsi="Helvetica"/>
        </w:rPr>
        <w:t>first come, first serve basis.</w:t>
      </w:r>
    </w:p>
    <w:p w14:paraId="1108F351" w14:textId="77777777" w:rsidR="00F20BC4" w:rsidRDefault="00F20BC4" w:rsidP="008C2100">
      <w:pPr>
        <w:pStyle w:val="Default"/>
        <w:rPr>
          <w:rFonts w:ascii="Helvetica" w:hAnsi="Helvetica"/>
        </w:rPr>
      </w:pPr>
    </w:p>
    <w:p w14:paraId="1F6B1909" w14:textId="687AAF5A" w:rsidR="00F20BC4" w:rsidRPr="002E7D95" w:rsidRDefault="00F20BC4" w:rsidP="008C2100">
      <w:pPr>
        <w:pStyle w:val="Default"/>
        <w:rPr>
          <w:rFonts w:ascii="Helvetica" w:hAnsi="Helvetica"/>
        </w:rPr>
      </w:pPr>
      <w:r w:rsidRPr="008C2100">
        <w:rPr>
          <w:rFonts w:ascii="Helvetica" w:hAnsi="Helvetica"/>
        </w:rPr>
        <w:t xml:space="preserve">Please </w:t>
      </w:r>
      <w:r>
        <w:rPr>
          <w:rFonts w:ascii="Helvetica" w:hAnsi="Helvetica"/>
        </w:rPr>
        <w:t>share</w:t>
      </w:r>
      <w:r w:rsidRPr="008C2100">
        <w:rPr>
          <w:rFonts w:ascii="Helvetica" w:hAnsi="Helvetica"/>
        </w:rPr>
        <w:t xml:space="preserve"> this invitation </w:t>
      </w:r>
      <w:r>
        <w:rPr>
          <w:rFonts w:ascii="Helvetica" w:hAnsi="Helvetica"/>
        </w:rPr>
        <w:t>with any</w:t>
      </w:r>
      <w:r w:rsidRPr="008C2100">
        <w:rPr>
          <w:rFonts w:ascii="Helvetica" w:hAnsi="Helvetica"/>
        </w:rPr>
        <w:t xml:space="preserve"> quality vendor</w:t>
      </w:r>
      <w:r>
        <w:rPr>
          <w:rFonts w:ascii="Helvetica" w:hAnsi="Helvetica"/>
        </w:rPr>
        <w:t xml:space="preserve">s </w:t>
      </w:r>
      <w:r w:rsidRPr="008C2100">
        <w:rPr>
          <w:rFonts w:ascii="Helvetica" w:hAnsi="Helvetica"/>
        </w:rPr>
        <w:t>you would personally recommend</w:t>
      </w:r>
      <w:r>
        <w:rPr>
          <w:rFonts w:ascii="Helvetica" w:hAnsi="Helvetica"/>
        </w:rPr>
        <w:t>.</w:t>
      </w:r>
    </w:p>
    <w:p w14:paraId="6C2CF1A0" w14:textId="133E7DF7" w:rsidR="008C2100" w:rsidRPr="002E7D95" w:rsidRDefault="008C2100" w:rsidP="008C2100">
      <w:pPr>
        <w:pStyle w:val="Default"/>
        <w:rPr>
          <w:rFonts w:ascii="Helvetica" w:hAnsi="Helvetica"/>
          <w:b/>
          <w:bCs/>
        </w:rPr>
      </w:pPr>
    </w:p>
    <w:p w14:paraId="5F732380" w14:textId="2300FD84" w:rsidR="008C2100" w:rsidRPr="008C2100" w:rsidRDefault="008C2100" w:rsidP="008C2100">
      <w:pPr>
        <w:pStyle w:val="Default"/>
        <w:rPr>
          <w:rFonts w:ascii="Helvetica" w:hAnsi="Helvetica"/>
          <w:b/>
          <w:bCs/>
        </w:rPr>
      </w:pPr>
      <w:r w:rsidRPr="002E7D95">
        <w:rPr>
          <w:rFonts w:ascii="Helvetica" w:hAnsi="Helvetica"/>
          <w:b/>
          <w:bCs/>
        </w:rPr>
        <w:t>QUESTIONS?</w:t>
      </w:r>
    </w:p>
    <w:p w14:paraId="1A8B774D" w14:textId="192C79D9" w:rsidR="008C2100" w:rsidRPr="008C2100" w:rsidRDefault="008C2100" w:rsidP="008C2100">
      <w:pPr>
        <w:pStyle w:val="Default"/>
        <w:rPr>
          <w:rFonts w:ascii="Helvetica" w:hAnsi="Helvetica"/>
        </w:rPr>
      </w:pPr>
      <w:r w:rsidRPr="008C2100">
        <w:rPr>
          <w:rFonts w:ascii="Helvetica" w:hAnsi="Helvetica"/>
        </w:rPr>
        <w:t>For further inform</w:t>
      </w:r>
      <w:r w:rsidR="007C7688">
        <w:rPr>
          <w:rFonts w:ascii="Helvetica" w:hAnsi="Helvetica"/>
        </w:rPr>
        <w:t>atio</w:t>
      </w:r>
      <w:r w:rsidR="0076189C">
        <w:rPr>
          <w:rFonts w:ascii="Helvetica" w:hAnsi="Helvetica"/>
        </w:rPr>
        <w:t xml:space="preserve">n, </w:t>
      </w:r>
      <w:r w:rsidRPr="008C2100">
        <w:rPr>
          <w:rFonts w:ascii="Helvetica" w:hAnsi="Helvetica"/>
        </w:rPr>
        <w:t xml:space="preserve">send an email to </w:t>
      </w:r>
      <w:hyperlink r:id="rId6" w:history="1">
        <w:r w:rsidR="00AD163A" w:rsidRPr="008C2100">
          <w:rPr>
            <w:rStyle w:val="Hyperlink"/>
            <w:rFonts w:ascii="Helvetica" w:hAnsi="Helvetica"/>
          </w:rPr>
          <w:t>canorientseniors@gmail.com</w:t>
        </w:r>
      </w:hyperlink>
      <w:r w:rsidR="00AD163A">
        <w:rPr>
          <w:rFonts w:ascii="Helvetica" w:hAnsi="Helvetica"/>
        </w:rPr>
        <w:t xml:space="preserve">. </w:t>
      </w:r>
    </w:p>
    <w:p w14:paraId="5A6830F5" w14:textId="77777777" w:rsidR="0038292C" w:rsidRPr="002E7D95" w:rsidRDefault="0038292C" w:rsidP="0038292C">
      <w:pPr>
        <w:pStyle w:val="Default"/>
        <w:rPr>
          <w:rFonts w:ascii="Helvetica" w:hAnsi="Helvetica" w:cstheme="minorHAnsi"/>
          <w:b/>
          <w:color w:val="FF0000"/>
        </w:rPr>
      </w:pPr>
    </w:p>
    <w:p w14:paraId="11F3EBCE" w14:textId="48CA10BB" w:rsidR="0076189C" w:rsidRDefault="008C2100" w:rsidP="001B6AA6">
      <w:pPr>
        <w:pStyle w:val="Default"/>
        <w:rPr>
          <w:rFonts w:ascii="Helvetica" w:hAnsi="Helvetica"/>
          <w:b/>
        </w:rPr>
      </w:pPr>
      <w:r w:rsidRPr="002E7D95">
        <w:rPr>
          <w:rFonts w:ascii="Helvetica" w:hAnsi="Helvetica"/>
          <w:b/>
          <w:noProof/>
          <w:lang w:eastAsia="en-CA"/>
        </w:rPr>
        <w:drawing>
          <wp:inline distT="0" distB="0" distL="0" distR="0" wp14:anchorId="00D6A7D8" wp14:editId="212CA531">
            <wp:extent cx="5962650" cy="709930"/>
            <wp:effectExtent l="0" t="0" r="0" b="0"/>
            <wp:docPr id="8" name="Graphic 7">
              <a:extLst xmlns:a="http://schemas.openxmlformats.org/drawingml/2006/main">
                <a:ext uri="{FF2B5EF4-FFF2-40B4-BE49-F238E27FC236}">
                  <a16:creationId xmlns:a16="http://schemas.microsoft.com/office/drawing/2014/main" id="{90B89731-2D8B-EB46-AD61-D1B8BB071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7">
                      <a:extLst>
                        <a:ext uri="{FF2B5EF4-FFF2-40B4-BE49-F238E27FC236}">
                          <a16:creationId xmlns:a16="http://schemas.microsoft.com/office/drawing/2014/main" id="{90B89731-2D8B-EB46-AD61-D1B8BB071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517" cy="74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A4558" w14:textId="77777777" w:rsidR="0038292C" w:rsidRPr="0076189C" w:rsidRDefault="0038292C" w:rsidP="00F20BC4"/>
    <w:sectPr w:rsidR="0038292C" w:rsidRPr="0076189C" w:rsidSect="00F20BC4">
      <w:headerReference w:type="default" r:id="rId9"/>
      <w:pgSz w:w="12240" w:h="15840"/>
      <w:pgMar w:top="21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BA8D" w14:textId="77777777" w:rsidR="008525AE" w:rsidRDefault="008525AE" w:rsidP="008C2100">
      <w:pPr>
        <w:spacing w:after="0" w:line="240" w:lineRule="auto"/>
      </w:pPr>
      <w:r>
        <w:separator/>
      </w:r>
    </w:p>
  </w:endnote>
  <w:endnote w:type="continuationSeparator" w:id="0">
    <w:p w14:paraId="53876F81" w14:textId="77777777" w:rsidR="008525AE" w:rsidRDefault="008525AE" w:rsidP="008C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7880" w14:textId="77777777" w:rsidR="008525AE" w:rsidRDefault="008525AE" w:rsidP="008C2100">
      <w:pPr>
        <w:spacing w:after="0" w:line="240" w:lineRule="auto"/>
      </w:pPr>
      <w:r>
        <w:separator/>
      </w:r>
    </w:p>
  </w:footnote>
  <w:footnote w:type="continuationSeparator" w:id="0">
    <w:p w14:paraId="588CA221" w14:textId="77777777" w:rsidR="008525AE" w:rsidRDefault="008525AE" w:rsidP="008C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5FA1" w14:textId="77777777" w:rsidR="00C10B40" w:rsidRDefault="008C2100" w:rsidP="008C2100">
    <w:pPr>
      <w:spacing w:after="0" w:line="240" w:lineRule="auto"/>
      <w:jc w:val="center"/>
      <w:rPr>
        <w:rFonts w:ascii="Helvetica" w:hAnsi="Helvetica"/>
        <w:b/>
        <w:bCs/>
        <w:sz w:val="28"/>
        <w:szCs w:val="28"/>
      </w:rPr>
    </w:pPr>
    <w:r w:rsidRPr="008C2100">
      <w:rPr>
        <w:rFonts w:ascii="Helvetica" w:hAnsi="Helvetica"/>
        <w:b/>
        <w:bCs/>
        <w:sz w:val="28"/>
        <w:szCs w:val="28"/>
      </w:rPr>
      <w:t>CANORIENT SENIORS’ CLUB</w:t>
    </w:r>
    <w:r w:rsidR="00C10B40">
      <w:rPr>
        <w:rFonts w:ascii="Helvetica" w:hAnsi="Helvetica"/>
        <w:b/>
        <w:bCs/>
        <w:sz w:val="28"/>
        <w:szCs w:val="28"/>
      </w:rPr>
      <w:t xml:space="preserve"> </w:t>
    </w:r>
  </w:p>
  <w:p w14:paraId="371EA118" w14:textId="461F50AC" w:rsidR="008C2100" w:rsidRPr="008C2100" w:rsidRDefault="00C10B40" w:rsidP="008C2100">
    <w:pPr>
      <w:spacing w:after="0" w:line="240" w:lineRule="auto"/>
      <w:jc w:val="center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bCs/>
        <w:sz w:val="28"/>
        <w:szCs w:val="28"/>
      </w:rPr>
      <w:t>ANNUAL CHRISTMAS</w:t>
    </w:r>
    <w:r w:rsidR="008C2100">
      <w:rPr>
        <w:rFonts w:ascii="Helvetica" w:hAnsi="Helvetica"/>
        <w:b/>
        <w:bCs/>
        <w:sz w:val="28"/>
        <w:szCs w:val="28"/>
      </w:rPr>
      <w:t xml:space="preserve"> FAIR</w:t>
    </w:r>
  </w:p>
  <w:p w14:paraId="316E9C90" w14:textId="7DF00A1E" w:rsidR="008C2100" w:rsidRPr="008C2100" w:rsidRDefault="00C10B40" w:rsidP="008C2100">
    <w:pPr>
      <w:spacing w:after="0" w:line="240" w:lineRule="auto"/>
      <w:jc w:val="center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bCs/>
        <w:sz w:val="28"/>
        <w:szCs w:val="28"/>
      </w:rPr>
      <w:t>THURSDAY, NOVEMBER 17, 2022</w:t>
    </w:r>
    <w:r w:rsidR="000925BC">
      <w:rPr>
        <w:rFonts w:ascii="Helvetica" w:hAnsi="Helvetica"/>
        <w:b/>
        <w:bCs/>
        <w:sz w:val="28"/>
        <w:szCs w:val="28"/>
      </w:rPr>
      <w:t xml:space="preserve"> - 11:00 AM – 3</w:t>
    </w:r>
    <w:r w:rsidR="001373CF">
      <w:rPr>
        <w:rFonts w:ascii="Helvetica" w:hAnsi="Helvetica"/>
        <w:b/>
        <w:bCs/>
        <w:sz w:val="28"/>
        <w:szCs w:val="28"/>
      </w:rPr>
      <w:t>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A6"/>
    <w:rsid w:val="000925BC"/>
    <w:rsid w:val="00097DC1"/>
    <w:rsid w:val="00115801"/>
    <w:rsid w:val="001373CF"/>
    <w:rsid w:val="00147721"/>
    <w:rsid w:val="001B6AA6"/>
    <w:rsid w:val="001D53AC"/>
    <w:rsid w:val="00211B24"/>
    <w:rsid w:val="002E7D95"/>
    <w:rsid w:val="002F27C5"/>
    <w:rsid w:val="00336767"/>
    <w:rsid w:val="003440B9"/>
    <w:rsid w:val="0038292C"/>
    <w:rsid w:val="00383286"/>
    <w:rsid w:val="00457E7B"/>
    <w:rsid w:val="0046438A"/>
    <w:rsid w:val="004946C6"/>
    <w:rsid w:val="005F08CD"/>
    <w:rsid w:val="006D4FF8"/>
    <w:rsid w:val="0076189C"/>
    <w:rsid w:val="007771E7"/>
    <w:rsid w:val="00777BF2"/>
    <w:rsid w:val="007C7688"/>
    <w:rsid w:val="00851EC8"/>
    <w:rsid w:val="008525AE"/>
    <w:rsid w:val="008718B0"/>
    <w:rsid w:val="008C2100"/>
    <w:rsid w:val="009069BE"/>
    <w:rsid w:val="00932E9B"/>
    <w:rsid w:val="009B19C6"/>
    <w:rsid w:val="00A4666E"/>
    <w:rsid w:val="00AD163A"/>
    <w:rsid w:val="00B443AA"/>
    <w:rsid w:val="00C10B40"/>
    <w:rsid w:val="00CF76F2"/>
    <w:rsid w:val="00DA204E"/>
    <w:rsid w:val="00DB4129"/>
    <w:rsid w:val="00F20BC4"/>
    <w:rsid w:val="00F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EB684"/>
  <w15:chartTrackingRefBased/>
  <w15:docId w15:val="{01F41062-3159-4DEA-875D-CF5F24E6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A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829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00"/>
  </w:style>
  <w:style w:type="paragraph" w:styleId="Footer">
    <w:name w:val="footer"/>
    <w:basedOn w:val="Normal"/>
    <w:link w:val="FooterChar"/>
    <w:uiPriority w:val="99"/>
    <w:unhideWhenUsed/>
    <w:rsid w:val="008C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00"/>
  </w:style>
  <w:style w:type="table" w:styleId="TableGrid">
    <w:name w:val="Table Grid"/>
    <w:basedOn w:val="TableNormal"/>
    <w:uiPriority w:val="39"/>
    <w:rsid w:val="008C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orientsenior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Gois</dc:creator>
  <cp:keywords/>
  <dc:description/>
  <cp:lastModifiedBy>Ryan Pereira</cp:lastModifiedBy>
  <cp:revision>2</cp:revision>
  <dcterms:created xsi:type="dcterms:W3CDTF">2022-10-08T05:23:00Z</dcterms:created>
  <dcterms:modified xsi:type="dcterms:W3CDTF">2022-10-08T05:23:00Z</dcterms:modified>
</cp:coreProperties>
</file>